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A0" w:rsidRDefault="005C6BA0" w:rsidP="005C6BA0">
      <w:pPr>
        <w:spacing w:after="0"/>
        <w:jc w:val="center"/>
        <w:rPr>
          <w:rFonts w:cs="Times New Roman"/>
          <w:b/>
        </w:rPr>
      </w:pPr>
      <w:r w:rsidRPr="00B5111B">
        <w:rPr>
          <w:rFonts w:cs="Times New Roman"/>
          <w:b/>
        </w:rPr>
        <w:t xml:space="preserve">Table </w:t>
      </w:r>
      <w:r>
        <w:rPr>
          <w:rFonts w:cs="Times New Roman"/>
          <w:b/>
        </w:rPr>
        <w:t>3</w:t>
      </w:r>
      <w:r w:rsidRPr="00B5111B">
        <w:rPr>
          <w:rFonts w:cs="Times New Roman"/>
          <w:b/>
        </w:rPr>
        <w:t xml:space="preserve">: Assessment of </w:t>
      </w:r>
      <w:r>
        <w:rPr>
          <w:rFonts w:cs="Times New Roman"/>
          <w:b/>
        </w:rPr>
        <w:t xml:space="preserve">Reports against the Principles of </w:t>
      </w:r>
      <w:r w:rsidRPr="00B5111B">
        <w:rPr>
          <w:rFonts w:cs="Times New Roman"/>
          <w:b/>
        </w:rPr>
        <w:t xml:space="preserve">Social Investment </w:t>
      </w:r>
    </w:p>
    <w:p w:rsidR="005C6BA0" w:rsidRPr="00A20C8B" w:rsidRDefault="005C6BA0" w:rsidP="005C6BA0">
      <w:pPr>
        <w:spacing w:after="0"/>
        <w:rPr>
          <w:rFonts w:cs="Times New Roman"/>
        </w:rPr>
      </w:pPr>
    </w:p>
    <w:tbl>
      <w:tblPr>
        <w:tblStyle w:val="TableGrid"/>
        <w:tblW w:w="9276" w:type="dxa"/>
        <w:tblInd w:w="108" w:type="dxa"/>
        <w:tblLook w:val="04A0" w:firstRow="1" w:lastRow="0" w:firstColumn="1" w:lastColumn="0" w:noHBand="0" w:noVBand="1"/>
      </w:tblPr>
      <w:tblGrid>
        <w:gridCol w:w="1701"/>
        <w:gridCol w:w="477"/>
        <w:gridCol w:w="477"/>
        <w:gridCol w:w="476"/>
        <w:gridCol w:w="459"/>
        <w:gridCol w:w="476"/>
        <w:gridCol w:w="476"/>
        <w:gridCol w:w="476"/>
        <w:gridCol w:w="459"/>
        <w:gridCol w:w="476"/>
        <w:gridCol w:w="476"/>
        <w:gridCol w:w="476"/>
        <w:gridCol w:w="459"/>
        <w:gridCol w:w="476"/>
        <w:gridCol w:w="476"/>
        <w:gridCol w:w="476"/>
        <w:gridCol w:w="484"/>
      </w:tblGrid>
      <w:tr w:rsidR="005C6BA0" w:rsidRPr="007B3C46" w:rsidTr="00C030E4"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b/>
                <w:sz w:val="20"/>
                <w:szCs w:val="20"/>
              </w:rPr>
            </w:pPr>
          </w:p>
          <w:p w:rsidR="005C6BA0" w:rsidRPr="007B3C46" w:rsidRDefault="005C6BA0" w:rsidP="00C030E4">
            <w:pPr>
              <w:rPr>
                <w:rFonts w:cs="Times New Roman"/>
                <w:b/>
                <w:sz w:val="20"/>
                <w:szCs w:val="20"/>
              </w:rPr>
            </w:pPr>
          </w:p>
          <w:p w:rsidR="005C6BA0" w:rsidRPr="007B3C46" w:rsidRDefault="005C6BA0" w:rsidP="00C030E4">
            <w:pPr>
              <w:rPr>
                <w:rFonts w:cs="Times New Roman"/>
                <w:b/>
                <w:sz w:val="20"/>
                <w:szCs w:val="20"/>
              </w:rPr>
            </w:pPr>
          </w:p>
          <w:p w:rsidR="005C6BA0" w:rsidRPr="007B3C46" w:rsidRDefault="005C6BA0" w:rsidP="00C030E4">
            <w:pPr>
              <w:rPr>
                <w:rFonts w:cs="Times New Roman"/>
                <w:b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PSI principle and criteria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GSK</w:t>
            </w:r>
          </w:p>
        </w:tc>
        <w:tc>
          <w:tcPr>
            <w:tcW w:w="1887" w:type="dxa"/>
            <w:gridSpan w:val="4"/>
            <w:tcBorders>
              <w:lef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Heineken</w:t>
            </w:r>
          </w:p>
        </w:tc>
        <w:tc>
          <w:tcPr>
            <w:tcW w:w="1887" w:type="dxa"/>
            <w:gridSpan w:val="4"/>
          </w:tcPr>
          <w:p w:rsidR="005C6BA0" w:rsidRPr="007B3C46" w:rsidRDefault="005C6BA0" w:rsidP="00C030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NAB</w:t>
            </w:r>
          </w:p>
        </w:tc>
        <w:tc>
          <w:tcPr>
            <w:tcW w:w="1912" w:type="dxa"/>
            <w:gridSpan w:val="4"/>
          </w:tcPr>
          <w:p w:rsidR="005C6BA0" w:rsidRPr="007B3C46" w:rsidRDefault="005C6BA0" w:rsidP="00C030E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Unilever</w:t>
            </w:r>
          </w:p>
        </w:tc>
      </w:tr>
      <w:tr w:rsidR="005C6BA0" w:rsidRPr="007B3C46" w:rsidTr="00C030E4">
        <w:trPr>
          <w:cantSplit/>
          <w:trHeight w:val="1134"/>
        </w:trPr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476" w:type="dxa"/>
            <w:tcBorders>
              <w:left w:val="single" w:sz="8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476" w:type="dxa"/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476" w:type="dxa"/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459" w:type="dxa"/>
            <w:tcBorders>
              <w:bottom w:val="single" w:sz="6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476" w:type="dxa"/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476" w:type="dxa"/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476" w:type="dxa"/>
            <w:tcBorders>
              <w:right w:val="single" w:sz="6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476" w:type="dxa"/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476" w:type="dxa"/>
            <w:tcBorders>
              <w:right w:val="single" w:sz="6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2013</w:t>
            </w:r>
          </w:p>
        </w:tc>
      </w:tr>
      <w:tr w:rsidR="005C6BA0" w:rsidRPr="007B3C46" w:rsidTr="00C030E4">
        <w:tc>
          <w:tcPr>
            <w:tcW w:w="1701" w:type="dxa"/>
            <w:tcBorders>
              <w:right w:val="single" w:sz="8" w:space="0" w:color="auto"/>
            </w:tcBorders>
          </w:tcPr>
          <w:p w:rsidR="005C6BA0" w:rsidRDefault="005C6BA0" w:rsidP="00C030E4">
            <w:pPr>
              <w:rPr>
                <w:rFonts w:cs="Times New Roman"/>
                <w:b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Purposeful</w:t>
            </w: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7B3C46">
              <w:rPr>
                <w:rFonts w:cs="Times New Roman"/>
                <w:sz w:val="20"/>
                <w:szCs w:val="20"/>
              </w:rPr>
              <w:t>Strategy, objectives &amp; criteria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7B3C46">
              <w:rPr>
                <w:rFonts w:cs="Times New Roman"/>
                <w:sz w:val="20"/>
                <w:szCs w:val="20"/>
              </w:rPr>
              <w:t>Mission &amp; portfolio alignment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7B3C46">
              <w:rPr>
                <w:rFonts w:cs="Times New Roman"/>
                <w:sz w:val="20"/>
                <w:szCs w:val="20"/>
              </w:rPr>
              <w:t xml:space="preserve">Defined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B3C46">
              <w:rPr>
                <w:rFonts w:cs="Times New Roman"/>
                <w:sz w:val="20"/>
                <w:szCs w:val="20"/>
              </w:rPr>
              <w:t>roles &amp; responsibilities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7B3C46">
              <w:rPr>
                <w:rFonts w:cs="Times New Roman"/>
                <w:sz w:val="20"/>
                <w:szCs w:val="20"/>
              </w:rPr>
              <w:t>Due diligence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7B3C46">
              <w:rPr>
                <w:rFonts w:cs="Times New Roman"/>
                <w:sz w:val="20"/>
                <w:szCs w:val="20"/>
              </w:rPr>
              <w:t>Coordination of funding efforts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</w:tr>
      <w:tr w:rsidR="005C6BA0" w:rsidRPr="007B3C46" w:rsidTr="00C030E4">
        <w:tc>
          <w:tcPr>
            <w:tcW w:w="1701" w:type="dxa"/>
            <w:tcBorders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B3C46">
              <w:rPr>
                <w:rFonts w:cs="Times New Roman"/>
                <w:b/>
                <w:sz w:val="20"/>
                <w:szCs w:val="20"/>
              </w:rPr>
              <w:t>Accountable</w:t>
            </w:r>
            <w:proofErr w:type="gramEnd"/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7B3C46">
              <w:rPr>
                <w:rFonts w:cs="Times New Roman"/>
                <w:sz w:val="20"/>
                <w:szCs w:val="20"/>
              </w:rPr>
              <w:t>Objectives, evaluation &amp; exit strategy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7B3C46">
              <w:rPr>
                <w:rFonts w:cs="Times New Roman"/>
                <w:sz w:val="20"/>
                <w:szCs w:val="20"/>
              </w:rPr>
              <w:t>Partners can safeguard &amp; apply funding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7B3C46">
              <w:rPr>
                <w:rFonts w:cs="Times New Roman"/>
                <w:sz w:val="20"/>
                <w:szCs w:val="20"/>
              </w:rPr>
              <w:t xml:space="preserve">Measurement </w:t>
            </w:r>
            <w:proofErr w:type="gramStart"/>
            <w:r w:rsidRPr="007B3C46">
              <w:rPr>
                <w:rFonts w:cs="Times New Roman"/>
                <w:sz w:val="20"/>
                <w:szCs w:val="20"/>
              </w:rPr>
              <w:t>framework, controls, audit</w:t>
            </w:r>
            <w:proofErr w:type="gramEnd"/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7B3C46">
              <w:rPr>
                <w:rFonts w:cs="Times New Roman"/>
                <w:sz w:val="20"/>
                <w:szCs w:val="20"/>
              </w:rPr>
              <w:t>Regular, accessible stakeholder communication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7B3C46">
              <w:rPr>
                <w:rFonts w:cs="Times New Roman"/>
                <w:sz w:val="20"/>
                <w:szCs w:val="20"/>
              </w:rPr>
              <w:t>Address misinformation or unintended consequences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6. </w:t>
            </w:r>
            <w:r w:rsidRPr="007B3C46">
              <w:rPr>
                <w:rFonts w:cs="Times New Roman"/>
                <w:sz w:val="20"/>
                <w:szCs w:val="20"/>
              </w:rPr>
              <w:t xml:space="preserve">Contribute to best practice dialogue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6BA0" w:rsidRPr="007B3C46" w:rsidTr="00C030E4">
        <w:tc>
          <w:tcPr>
            <w:tcW w:w="1701" w:type="dxa"/>
            <w:tcBorders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Respectful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7B3C46">
              <w:rPr>
                <w:rFonts w:cs="Times New Roman"/>
                <w:sz w:val="20"/>
                <w:szCs w:val="20"/>
              </w:rPr>
              <w:t>Real partnership &amp; alignment</w:t>
            </w: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7B3C46">
              <w:rPr>
                <w:rFonts w:cs="Times New Roman"/>
                <w:sz w:val="20"/>
                <w:szCs w:val="20"/>
              </w:rPr>
              <w:t>Trusting &amp; productive relationships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7B3C46">
              <w:rPr>
                <w:rFonts w:cs="Times New Roman"/>
                <w:sz w:val="20"/>
                <w:szCs w:val="20"/>
              </w:rPr>
              <w:t>Meaningful participation</w:t>
            </w: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7B3C46">
              <w:rPr>
                <w:rFonts w:cs="Times New Roman"/>
                <w:sz w:val="20"/>
                <w:szCs w:val="20"/>
              </w:rPr>
              <w:t>Community alignment &amp; sustainability</w:t>
            </w: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 </w:t>
            </w:r>
            <w:r w:rsidRPr="007B3C46">
              <w:rPr>
                <w:rFonts w:cs="Times New Roman"/>
                <w:sz w:val="20"/>
                <w:szCs w:val="20"/>
              </w:rPr>
              <w:t>Empowerment &amp; capacity building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lef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</w:tr>
      <w:tr w:rsidR="005C6BA0" w:rsidRPr="007B3C46" w:rsidTr="00C030E4">
        <w:tc>
          <w:tcPr>
            <w:tcW w:w="1701" w:type="dxa"/>
            <w:tcBorders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b/>
                <w:sz w:val="20"/>
                <w:szCs w:val="20"/>
              </w:rPr>
              <w:t>Ethical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7B3C46">
              <w:rPr>
                <w:rFonts w:cs="Times New Roman"/>
                <w:sz w:val="20"/>
                <w:szCs w:val="20"/>
              </w:rPr>
              <w:t xml:space="preserve">Consistency </w:t>
            </w:r>
            <w:r w:rsidRPr="007B3C46">
              <w:rPr>
                <w:rFonts w:cs="Times New Roman"/>
                <w:sz w:val="20"/>
                <w:szCs w:val="20"/>
              </w:rPr>
              <w:lastRenderedPageBreak/>
              <w:t>with international frameworks</w:t>
            </w:r>
            <w:r w:rsidRPr="007B3C4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7B3C46">
              <w:rPr>
                <w:rFonts w:cs="Times New Roman"/>
                <w:sz w:val="20"/>
                <w:szCs w:val="20"/>
              </w:rPr>
              <w:t>High governance standards</w:t>
            </w: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7B3C46">
              <w:rPr>
                <w:rFonts w:cs="Times New Roman"/>
                <w:sz w:val="20"/>
                <w:szCs w:val="20"/>
              </w:rPr>
              <w:t>Conflicts of interest prevented or resolved</w:t>
            </w: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7B3C46">
              <w:rPr>
                <w:rFonts w:cs="Times New Roman"/>
                <w:sz w:val="20"/>
                <w:szCs w:val="20"/>
              </w:rPr>
              <w:t>Unethical behaviour reported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lef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x</w:t>
            </w: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3C46">
              <w:rPr>
                <w:rFonts w:cs="Times New Roman"/>
                <w:sz w:val="20"/>
                <w:szCs w:val="20"/>
              </w:rPr>
              <w:t>√</w:t>
            </w:r>
          </w:p>
        </w:tc>
      </w:tr>
      <w:tr w:rsidR="005C6BA0" w:rsidRPr="007B3C46" w:rsidTr="00C030E4">
        <w:tc>
          <w:tcPr>
            <w:tcW w:w="1701" w:type="dxa"/>
            <w:tcBorders>
              <w:right w:val="single" w:sz="8" w:space="0" w:color="auto"/>
            </w:tcBorders>
          </w:tcPr>
          <w:p w:rsidR="005C6BA0" w:rsidRPr="007B3C46" w:rsidRDefault="005C6BA0" w:rsidP="00C030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TOTAL  </w:t>
            </w:r>
            <w:r w:rsidRPr="00B5111B">
              <w:rPr>
                <w:rFonts w:cs="Times New Roman"/>
              </w:rPr>
              <w:t>√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lef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A0" w:rsidRPr="007B3C46" w:rsidRDefault="005C6BA0" w:rsidP="00C030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</w:tbl>
    <w:p w:rsidR="00C54161" w:rsidRDefault="005C6BA0">
      <w:r w:rsidRPr="00B5111B">
        <w:rPr>
          <w:rFonts w:cs="Times New Roman"/>
        </w:rPr>
        <w:t xml:space="preserve">√ = </w:t>
      </w:r>
      <w:r>
        <w:rPr>
          <w:rFonts w:cs="Times New Roman"/>
        </w:rPr>
        <w:t xml:space="preserve">clearly </w:t>
      </w:r>
      <w:r w:rsidRPr="00B5111B">
        <w:rPr>
          <w:rFonts w:cs="Times New Roman"/>
        </w:rPr>
        <w:t>demonstrated</w:t>
      </w:r>
      <w:r>
        <w:rPr>
          <w:rFonts w:cs="Times New Roman"/>
        </w:rPr>
        <w:t xml:space="preserve"> in the reports</w:t>
      </w:r>
      <w:r w:rsidRPr="00B5111B">
        <w:rPr>
          <w:rFonts w:cs="Times New Roman"/>
        </w:rPr>
        <w:t xml:space="preserve">        x = not demonstrated</w:t>
      </w:r>
      <w:bookmarkStart w:id="0" w:name="_GoBack"/>
      <w:bookmarkEnd w:id="0"/>
    </w:p>
    <w:sectPr w:rsidR="00C54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0"/>
    <w:rsid w:val="005C6BA0"/>
    <w:rsid w:val="00C5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A0"/>
    <w:pPr>
      <w:spacing w:line="240" w:lineRule="auto"/>
    </w:pPr>
    <w:rPr>
      <w:rFonts w:ascii="Times New Roman" w:eastAsiaTheme="minorEastAsia" w:hAnsi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BA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A0"/>
    <w:pPr>
      <w:spacing w:line="240" w:lineRule="auto"/>
    </w:pPr>
    <w:rPr>
      <w:rFonts w:ascii="Times New Roman" w:eastAsiaTheme="minorEastAsia" w:hAnsi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BA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EF340DF7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Business School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Adams</dc:creator>
  <cp:lastModifiedBy>Carol Adams</cp:lastModifiedBy>
  <cp:revision>1</cp:revision>
  <dcterms:created xsi:type="dcterms:W3CDTF">2016-06-05T03:18:00Z</dcterms:created>
  <dcterms:modified xsi:type="dcterms:W3CDTF">2016-06-05T03:19:00Z</dcterms:modified>
</cp:coreProperties>
</file>